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76" w:rsidRPr="00FF0B76" w:rsidRDefault="00FF0B76" w:rsidP="00FF0B7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0B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Информация </w:t>
      </w:r>
    </w:p>
    <w:p w:rsidR="00FF0B76" w:rsidRPr="00FF0B76" w:rsidRDefault="00FF0B76" w:rsidP="00FF0B7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0B76">
        <w:rPr>
          <w:rFonts w:ascii="Times New Roman" w:hAnsi="Times New Roman" w:cs="Times New Roman"/>
          <w:b/>
          <w:color w:val="C00000"/>
          <w:sz w:val="28"/>
          <w:szCs w:val="28"/>
        </w:rPr>
        <w:t>ГБУСО «Новоалександровский КЦСОН»</w:t>
      </w:r>
    </w:p>
    <w:p w:rsidR="00000000" w:rsidRDefault="00FF0B76" w:rsidP="00FF0B7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0B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организации работы по реализации мероприятий  ИПРА</w:t>
      </w:r>
    </w:p>
    <w:p w:rsidR="00FF0B76" w:rsidRDefault="00FF0B76" w:rsidP="00FF0B7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0B76" w:rsidRDefault="00FF0B76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0B76">
        <w:rPr>
          <w:rFonts w:ascii="Times New Roman" w:hAnsi="Times New Roman" w:cs="Times New Roman"/>
          <w:sz w:val="28"/>
          <w:szCs w:val="28"/>
        </w:rPr>
        <w:t>С 1 января 2016 года вступил в действие  новый «Порядок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 и их форм»</w:t>
      </w:r>
      <w:proofErr w:type="gramStart"/>
      <w:r w:rsidRPr="00FF0B7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F0B76">
        <w:rPr>
          <w:rFonts w:ascii="Times New Roman" w:hAnsi="Times New Roman" w:cs="Times New Roman"/>
          <w:sz w:val="28"/>
          <w:szCs w:val="28"/>
        </w:rPr>
        <w:t>твержденный Приказом Минтруда России от 31.07.2015 № 528н.</w:t>
      </w:r>
      <w:r>
        <w:rPr>
          <w:rFonts w:ascii="Times New Roman" w:hAnsi="Times New Roman" w:cs="Times New Roman"/>
          <w:sz w:val="28"/>
          <w:szCs w:val="28"/>
        </w:rPr>
        <w:t xml:space="preserve"> Указанным Приказом  принята новая форма индивидуальной программы реабилитации. В нее включены следующие разделы: медицинская, педагогическая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оциальная реабилитация или абилитация,обеспечение техническими средствами реабилитации и физкультурно-оздоровительные мероприятия.</w:t>
      </w:r>
    </w:p>
    <w:p w:rsidR="00FF0B76" w:rsidRDefault="00FF0B76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Выписки по каждому разделу направляются в органы исполнительной власти субъекта Российской Федерации в соответствующей сфере деятельности охраны здоровья, содействия занятости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бразования,социальной защиты, физической культуры  и спорта, а также Фонд социального страхования Российской Федерации.</w:t>
      </w:r>
    </w:p>
    <w:p w:rsidR="0093246D" w:rsidRDefault="0093246D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Индивидуальная программа реабилитации или абилитации инвалида (далее-ИПРА)- это основной механизм реабилитации человека с инвалидностью. Он призван обеспечивать учет индивидуальных потребностей и адресность государственной поддержки.</w:t>
      </w:r>
    </w:p>
    <w:p w:rsidR="0093246D" w:rsidRDefault="0093246D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Социальная реабилитация – это комплекс </w:t>
      </w:r>
      <w:r w:rsidR="00EB3B48">
        <w:rPr>
          <w:rFonts w:ascii="Times New Roman" w:hAnsi="Times New Roman" w:cs="Times New Roman"/>
          <w:sz w:val="28"/>
          <w:szCs w:val="28"/>
        </w:rPr>
        <w:t>мер,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восстановление человека в </w:t>
      </w:r>
      <w:r w:rsidR="00EB3B48">
        <w:rPr>
          <w:rFonts w:ascii="Times New Roman" w:hAnsi="Times New Roman" w:cs="Times New Roman"/>
          <w:sz w:val="28"/>
          <w:szCs w:val="28"/>
        </w:rPr>
        <w:t>правах, социальном</w:t>
      </w:r>
      <w:r>
        <w:rPr>
          <w:rFonts w:ascii="Times New Roman" w:hAnsi="Times New Roman" w:cs="Times New Roman"/>
          <w:sz w:val="28"/>
          <w:szCs w:val="28"/>
        </w:rPr>
        <w:t xml:space="preserve"> статусе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доровье,дееспособности. Этот  процесс нацелен как на восстановление способности человека к жизнедеятельности в социальной среде, так и на адаптацию самой социальной </w:t>
      </w:r>
      <w:r w:rsidR="00EB3B48">
        <w:rPr>
          <w:rFonts w:ascii="Times New Roman" w:hAnsi="Times New Roman" w:cs="Times New Roman"/>
          <w:sz w:val="28"/>
          <w:szCs w:val="28"/>
        </w:rPr>
        <w:t>среды,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B48">
        <w:rPr>
          <w:rFonts w:ascii="Times New Roman" w:hAnsi="Times New Roman" w:cs="Times New Roman"/>
          <w:sz w:val="28"/>
          <w:szCs w:val="28"/>
        </w:rPr>
        <w:t>жизнедеятельности, нарушенных</w:t>
      </w:r>
      <w:r>
        <w:rPr>
          <w:rFonts w:ascii="Times New Roman" w:hAnsi="Times New Roman" w:cs="Times New Roman"/>
          <w:sz w:val="28"/>
          <w:szCs w:val="28"/>
        </w:rPr>
        <w:t xml:space="preserve"> или ограниченных по каким-либо причинам.</w:t>
      </w:r>
    </w:p>
    <w:p w:rsidR="0093246D" w:rsidRDefault="0093246D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«Социальная реабилитация» предусмотрены:</w:t>
      </w:r>
    </w:p>
    <w:p w:rsidR="0093246D" w:rsidRDefault="0093246D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1.социально-средовая реабилитация или абилитация;</w:t>
      </w:r>
    </w:p>
    <w:p w:rsidR="0093246D" w:rsidRDefault="0093246D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2.социально-педагогическая реабилитация;</w:t>
      </w:r>
    </w:p>
    <w:p w:rsidR="0093246D" w:rsidRDefault="0093246D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3.социально-психологическая реабилитация;</w:t>
      </w:r>
    </w:p>
    <w:p w:rsidR="0093246D" w:rsidRDefault="0093246D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4.социокультурная реабилитация;</w:t>
      </w:r>
    </w:p>
    <w:p w:rsidR="0093246D" w:rsidRDefault="0093246D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5.социально-бытовая адаптация;</w:t>
      </w:r>
    </w:p>
    <w:p w:rsidR="0093246D" w:rsidRDefault="0093246D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6.физкультурно-оздоровительные мероприятия и спорт.</w:t>
      </w:r>
    </w:p>
    <w:p w:rsidR="0093246D" w:rsidRDefault="0093246D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уточнить, что социальные услуги могут быть предоставлены как </w:t>
      </w:r>
      <w:r w:rsidR="00EB3B48">
        <w:rPr>
          <w:rFonts w:ascii="Times New Roman" w:hAnsi="Times New Roman" w:cs="Times New Roman"/>
          <w:sz w:val="28"/>
          <w:szCs w:val="28"/>
        </w:rPr>
        <w:t>бесплатно, так</w:t>
      </w:r>
      <w:r>
        <w:rPr>
          <w:rFonts w:ascii="Times New Roman" w:hAnsi="Times New Roman" w:cs="Times New Roman"/>
          <w:sz w:val="28"/>
          <w:szCs w:val="28"/>
        </w:rPr>
        <w:t xml:space="preserve"> и за частичную или полную </w:t>
      </w:r>
      <w:r w:rsidR="00EB3B48">
        <w:rPr>
          <w:rFonts w:ascii="Times New Roman" w:hAnsi="Times New Roman" w:cs="Times New Roman"/>
          <w:sz w:val="28"/>
          <w:szCs w:val="28"/>
        </w:rPr>
        <w:t>плату. Бесплатно</w:t>
      </w:r>
      <w:r>
        <w:rPr>
          <w:rFonts w:ascii="Times New Roman" w:hAnsi="Times New Roman" w:cs="Times New Roman"/>
          <w:sz w:val="28"/>
          <w:szCs w:val="28"/>
        </w:rPr>
        <w:t xml:space="preserve"> услуги предоставляются для льготных категорий граждан, а также в </w:t>
      </w:r>
      <w:r w:rsidR="00EB3B48">
        <w:rPr>
          <w:rFonts w:ascii="Times New Roman" w:hAnsi="Times New Roman" w:cs="Times New Roman"/>
          <w:sz w:val="28"/>
          <w:szCs w:val="28"/>
        </w:rPr>
        <w:t>случае, если</w:t>
      </w:r>
      <w:r>
        <w:rPr>
          <w:rFonts w:ascii="Times New Roman" w:hAnsi="Times New Roman" w:cs="Times New Roman"/>
          <w:sz w:val="28"/>
          <w:szCs w:val="28"/>
        </w:rPr>
        <w:t xml:space="preserve"> на дату обращения среднедушевой  доход получателя социальных </w:t>
      </w:r>
      <w:r w:rsidR="00EB3B48">
        <w:rPr>
          <w:rFonts w:ascii="Times New Roman" w:hAnsi="Times New Roman" w:cs="Times New Roman"/>
          <w:sz w:val="28"/>
          <w:szCs w:val="28"/>
        </w:rPr>
        <w:t>услуг, рассчитанный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</w:t>
      </w:r>
      <w:r w:rsidR="00EB3B48">
        <w:rPr>
          <w:rFonts w:ascii="Times New Roman" w:hAnsi="Times New Roman" w:cs="Times New Roman"/>
          <w:sz w:val="28"/>
          <w:szCs w:val="28"/>
        </w:rPr>
        <w:t>Федерации, ниже</w:t>
      </w:r>
      <w:r>
        <w:rPr>
          <w:rFonts w:ascii="Times New Roman" w:hAnsi="Times New Roman" w:cs="Times New Roman"/>
          <w:sz w:val="28"/>
          <w:szCs w:val="28"/>
        </w:rPr>
        <w:t xml:space="preserve"> или равен предельной величине среднедушевого дохода для предоставления социальных услуг </w:t>
      </w:r>
      <w:r w:rsidR="00EB3B48">
        <w:rPr>
          <w:rFonts w:ascii="Times New Roman" w:hAnsi="Times New Roman" w:cs="Times New Roman"/>
          <w:sz w:val="28"/>
          <w:szCs w:val="28"/>
        </w:rPr>
        <w:t>бесплатно, установленным Законом Ставропольского края.</w:t>
      </w:r>
    </w:p>
    <w:p w:rsidR="00FF0B76" w:rsidRPr="00FF0B76" w:rsidRDefault="00FF0B76" w:rsidP="00FF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0B76" w:rsidRPr="00FF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76"/>
    <w:rsid w:val="0093246D"/>
    <w:rsid w:val="00EB3B48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2017-11-08T11:42:00Z</dcterms:created>
  <dcterms:modified xsi:type="dcterms:W3CDTF">2017-11-08T12:05:00Z</dcterms:modified>
</cp:coreProperties>
</file>